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E1" w:rsidRPr="003A3DE1" w:rsidRDefault="003A3DE1" w:rsidP="003A3D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</w:pPr>
      <w:bookmarkStart w:id="0" w:name="sub_1021"/>
      <w:r w:rsidRPr="003A3D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  <w:t>Порядок замены бесплатного двухразового питания</w:t>
      </w:r>
    </w:p>
    <w:p w:rsidR="003A3DE1" w:rsidRPr="003A3DE1" w:rsidRDefault="003A3DE1" w:rsidP="003A3D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</w:pPr>
      <w:r w:rsidRPr="003A3D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  <w:t>обучающихся денежной компенсацией</w:t>
      </w:r>
    </w:p>
    <w:p w:rsidR="003A3DE1" w:rsidRPr="003A3DE1" w:rsidRDefault="003A3DE1" w:rsidP="003A3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бесплатного двухразового питания обучающихся с ограниченными возможностями здоровья Компенсацией осуществляется в случае освоения обучающимися с ограниченными возможностями здоровья образовательных программ начального общего, основного общего и среднего общего образования на дому.</w:t>
      </w:r>
    </w:p>
    <w:p w:rsidR="003A3DE1" w:rsidRPr="003A3DE1" w:rsidRDefault="003A3DE1" w:rsidP="003A3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выплачивается организацией, осуществляющей бухгалтерское обслуживание (сопровождение) общеобразовательной организации, ежемесячно.</w:t>
      </w:r>
    </w:p>
    <w:p w:rsidR="003A3DE1" w:rsidRPr="003A3DE1" w:rsidRDefault="003A3DE1" w:rsidP="003A3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осуществляется в пределах бюджетных ассигнований, предусмотренных на указанные цели в бюджете Балаковского муниципального района.</w:t>
      </w:r>
    </w:p>
    <w:p w:rsidR="003A3DE1" w:rsidRPr="003A3DE1" w:rsidRDefault="003A3DE1" w:rsidP="003A3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Компенсации устанавливается распорядительным актом администрации Балаковского муниципального района на текущий финансовый год.</w:t>
      </w:r>
    </w:p>
    <w:p w:rsidR="003A3DE1" w:rsidRPr="003A3DE1" w:rsidRDefault="003A3DE1" w:rsidP="003A3D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замены бесплатного двухразового питания обучающихся Компенсацией один из родителей (законных представителей) обучающегося обращается в общеобразовательную организацию с заявлением о замене </w:t>
      </w:r>
      <w:proofErr w:type="gramStart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двухразового питания</w:t>
      </w:r>
      <w:proofErr w:type="gramEnd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с ограниченными возможностями здоровья Компенсацией (Приложение № 2 к Порядку).</w:t>
      </w:r>
      <w:bookmarkStart w:id="1" w:name="sub_1023"/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о Компенсации прилагаются следующие документы: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паспорта или иной документ, удостоверяющий личность родителей (законных представителей);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ПМПК;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 медицинской организации, заверенное заведующим отделением или главным врачом и печатью медицинской организации, о необходимости организации обучения на дому.</w:t>
      </w:r>
      <w:bookmarkStart w:id="2" w:name="sub_1024"/>
      <w:bookmarkEnd w:id="1"/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родителей действует уполномоченное лицо кроме документов, указанных в пункте 3.3. настоящего Порядка к заявлению о выплате ежемесячной денежной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  <w:bookmarkStart w:id="3" w:name="sub_1025"/>
      <w:bookmarkEnd w:id="2"/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представитель), уполномоченное лицо подает заявление о Компенсации и документы, предусмотренные пунктами 3.3 и 3.4 настоящего Порядка, однократно в течение одного учебного года на срок действия заключения ПМПК.</w:t>
      </w:r>
      <w:bookmarkStart w:id="4" w:name="sub_1026"/>
      <w:bookmarkEnd w:id="3"/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  <w:bookmarkStart w:id="5" w:name="sub_1027"/>
      <w:bookmarkEnd w:id="4"/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о Компенсации, предоставленные в общеобразовательную организацию, рассматриваются руководителем общеобразовательной организации в течение пяти рабочих дней со дня подачи заявления.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замене </w:t>
      </w:r>
      <w:proofErr w:type="gramStart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двухразового питания</w:t>
      </w:r>
      <w:proofErr w:type="gramEnd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Компенсацией руководитель общеобразовательной организации в срок, указанный в пункте 3.7 настоящего Порядка, издает распорядительный акт о выплате Компенсации, а также уведомляет о принятом решении родителя (законного представителя) в течение трех рабочих дней со дня издания распорядительного акта.</w:t>
      </w:r>
      <w:bookmarkEnd w:id="5"/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отказе в замене </w:t>
      </w:r>
      <w:proofErr w:type="gramStart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двухразового питания</w:t>
      </w:r>
      <w:proofErr w:type="gramEnd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Компенсацией родитель (законный представитель) письменно уведомляется в течение трех рабочих дней со дня принятия указанного решения с указанием причины отказа.</w:t>
      </w:r>
      <w:bookmarkStart w:id="6" w:name="sub_1028"/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29"/>
      <w:bookmarkEnd w:id="6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принятия руководителем общеобразовательной организации решения об отказе в замене </w:t>
      </w:r>
      <w:proofErr w:type="gramStart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двухразового питания</w:t>
      </w:r>
      <w:proofErr w:type="gramEnd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Компенсацией являются: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непредставление (представление не в полном объеме) документов, указанных в пунктах 3.3 и 3.4 настоящего Порядка;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недостоверность сведений, содержащихся в представленных в соответствии с пунктами 3.3 и 3.4 настоящего Порядка документах.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предоставляется в течение одного учебного года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– ежемесячно, не позднее 25-го числа </w:t>
      </w:r>
      <w:proofErr w:type="gramStart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proofErr w:type="gramEnd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отчетным. В случае изменения банковских реквизитов (банковского счета) родители (законные представители) в течение 5 рабочих дней с даты изменения указанных сведений представляет в общеобразовательную организацию актуальные сведения о банковских реквизитах (банковском счете).</w:t>
      </w:r>
      <w:bookmarkStart w:id="8" w:name="sub_1210"/>
      <w:bookmarkEnd w:id="7"/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14"/>
      <w:bookmarkEnd w:id="8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прекращения выплаты Компенсации являются: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обращение родителей (законных представителей) с заявлением о прекращении выплаты ежемесячной денежной компенсации;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истечение срока действия заключения ПМПК;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прекращение образовательных отношений между общеобразовательной организацией и обучающимся;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изъятие обучающегося (лишение (ограничение) родительских прав) у родителей (законных представителей) органом опеки и попечительства в случаях, предусмотренных законодательством;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смерть обучающегося или родителя (законного представителя).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Компенсации в случаях, предусмотренных подпунктами 1–5 настоящего пункта, прекращается со дня наступления соответствующего обстоятельства.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прекращении выплаты Компенсации принимается руководителем общеобразовательной организации в форме </w:t>
      </w: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распорядительного акта не позднее трех рабочих дней со дня наступления обстоятельств, предусмотренных настоящим пунктом.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организация в течение трех рабочих дней со дня принятия решения о прекращении выплаты компенсации по основаниям, предусмотренным подпунктами 1–3 настоящего пункта, сообщает родителю (законному представителю) о прекращении выплаты Компенсации.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</w:t>
      </w:r>
      <w:proofErr w:type="gramStart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</w:t>
      </w:r>
      <w:proofErr w:type="gramEnd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родителем (законным представителям) сумма Компенсации подлежат возврату родителем (законным представителем) в бюджет Балаковского муниципального района в соответствии с действующим законодательством.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GoBack"/>
      <w:bookmarkEnd w:id="10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выплате Компенсации руководитель общеобразовательной организации в течение 5 рабочих дней со дня издания распорядительного акта предоставляет в организацию, осуществляющую бухгалтерское обслуживание (сопровождение) общеобразовательной организации для выплаты Компенсации весь пакет документов: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распорядительный акт о выплате Компенсации,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заявление от родителей (законных представителей) о Компенсации,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 или иной документ, удостоверяющего личность родителей (законных представителей),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заключение ПМПК обучающегося,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 наличии у родителей (законных представителей) банковского счета, открытого в кредитной организации, с указанием реквизитов счета,</w:t>
      </w:r>
    </w:p>
    <w:p w:rsidR="003A3DE1" w:rsidRPr="003A3DE1" w:rsidRDefault="003A3DE1" w:rsidP="003A3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медицинской организации, заверенное заведующим отделением или главным врачом и печатью медицинской организации, на обучение на дому)</w:t>
      </w:r>
      <w:bookmarkEnd w:id="9"/>
      <w:r w:rsidRPr="003A3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106" w:rsidRDefault="00F47106"/>
    <w:sectPr w:rsidR="00F4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F2"/>
    <w:rsid w:val="003A3DE1"/>
    <w:rsid w:val="00DB52F2"/>
    <w:rsid w:val="00F4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2646"/>
  <w15:chartTrackingRefBased/>
  <w15:docId w15:val="{24D7DA47-C7BD-49DE-95B2-709CCBA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6070</Characters>
  <Application>Microsoft Office Word</Application>
  <DocSecurity>0</DocSecurity>
  <Lines>50</Lines>
  <Paragraphs>14</Paragraphs>
  <ScaleCrop>false</ScaleCrop>
  <Company>HP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peshkova2</dc:creator>
  <cp:keywords/>
  <dc:description/>
  <cp:lastModifiedBy>peshkova2</cp:lastModifiedBy>
  <cp:revision>2</cp:revision>
  <dcterms:created xsi:type="dcterms:W3CDTF">2023-06-01T08:36:00Z</dcterms:created>
  <dcterms:modified xsi:type="dcterms:W3CDTF">2023-06-01T08:37:00Z</dcterms:modified>
</cp:coreProperties>
</file>