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963" w:rsidRPr="00150963" w:rsidRDefault="00150963" w:rsidP="00150963">
      <w:pPr>
        <w:spacing w:line="240" w:lineRule="auto"/>
        <w:jc w:val="center"/>
        <w:rPr>
          <w:rFonts w:ascii="Times New Roman" w:eastAsia="Times New Roman" w:hAnsi="Times New Roman" w:cs="Times New Roman"/>
          <w:sz w:val="28"/>
          <w:szCs w:val="28"/>
          <w:lang w:eastAsia="ru-RU"/>
        </w:rPr>
      </w:pPr>
      <w:r w:rsidRPr="00150963">
        <w:rPr>
          <w:rFonts w:ascii="Times New Roman" w:eastAsia="Times New Roman" w:hAnsi="Times New Roman" w:cs="Times New Roman"/>
          <w:color w:val="000000"/>
          <w:sz w:val="28"/>
          <w:szCs w:val="28"/>
          <w:shd w:val="clear" w:color="auto" w:fill="FFFFFF"/>
          <w:lang w:eastAsia="ru-RU"/>
        </w:rPr>
        <w:t>Конвенция Совета Европы о защите прав человека и основных свобод</w:t>
      </w:r>
    </w:p>
    <w:p w:rsidR="00150963" w:rsidRPr="00150963" w:rsidRDefault="00150963" w:rsidP="00150963">
      <w:pPr>
        <w:shd w:val="clear" w:color="auto" w:fill="FFFFFF"/>
        <w:spacing w:line="240" w:lineRule="auto"/>
        <w:jc w:val="center"/>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КОНВЕНЦИЯ</w:t>
      </w:r>
    </w:p>
    <w:p w:rsidR="00150963" w:rsidRPr="00150963" w:rsidRDefault="00150963" w:rsidP="00150963">
      <w:pPr>
        <w:shd w:val="clear" w:color="auto" w:fill="FFFFFF"/>
        <w:spacing w:line="240" w:lineRule="auto"/>
        <w:jc w:val="center"/>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 4 ноября 1950 года</w:t>
      </w:r>
    </w:p>
    <w:p w:rsidR="00150963" w:rsidRPr="00150963" w:rsidRDefault="00150963" w:rsidP="00150963">
      <w:pPr>
        <w:shd w:val="clear" w:color="auto" w:fill="FFFFFF"/>
        <w:spacing w:line="240" w:lineRule="auto"/>
        <w:jc w:val="center"/>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 ЗАЩИТЕ ПРАВ ЧЕЛОВЕКА И</w:t>
      </w:r>
      <w:bookmarkStart w:id="0" w:name="_GoBack"/>
      <w:bookmarkEnd w:id="0"/>
      <w:r w:rsidRPr="00150963">
        <w:rPr>
          <w:rFonts w:ascii="Times New Roman" w:eastAsia="Times New Roman" w:hAnsi="Times New Roman" w:cs="Times New Roman"/>
          <w:color w:val="000000"/>
          <w:sz w:val="28"/>
          <w:szCs w:val="28"/>
          <w:lang w:eastAsia="ru-RU"/>
        </w:rPr>
        <w:t xml:space="preserve"> ОСНОВНЫХ СВОБОД</w:t>
      </w:r>
    </w:p>
    <w:p w:rsidR="00150963" w:rsidRPr="00150963" w:rsidRDefault="00150963" w:rsidP="00150963">
      <w:pPr>
        <w:shd w:val="clear" w:color="auto" w:fill="FFFFFF"/>
        <w:spacing w:line="240" w:lineRule="auto"/>
        <w:jc w:val="center"/>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 изм., внесенными Протоколом от 13.05.2004 N 14)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Текст Конвенции изменен в соответствии с положениями Протокола N 3 (СЕД N 45), который вступил в силу 21 сентября 1970 года, Протокола N 5 (СЕД N 55), который вступил в силу 20 декабря 1971 года, и Протокола N 8 (СЕД N 118), который вступил в силу 1 января 1990 года. Он также включает в себя текст Протокола N 2 (СЕД N 44; Собрание законодательства Российской Федерации, 1998, N 20, ст. 2143), который в соответствии с пунктом 3 статьи 5 Протокола является неотъемлемой частью Конвенции с даты вступления его в силу 21 сентября 1970 года. Все положения (Собрание законодательства Российской Федерации, 1998, N 20, ст. 2143), которые были дополнены или изменены указанными Протоколами, заменены положениями Протокола N 11 (СЕД N 155; Собрание законодательства Российской Федерации, 1998, N 44, ст. 5400) с даты вступления его в силу 1 ноября 1998 года. С этой даты прекращается действие Протокола N 9 (СЕД N 140; Собрание законодательства Российской Федерации, 1998, N 36, ст. 4467), который вступил в силу 1 октября 1994 года, а Протокол N 10 (СЕД N 146), который не вступил в силу, утрачивает свою цель.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N 11 к Конвенции изменена нумерация ее статей и введены их заголовки. Русский текст Конвенции дан в переводе с английского и французского текстов Конвенции с учетом практики Европейского суда по правам человека, особенно толкования Судом смысла статей 5, 6, 9, 10, 43 и др.</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Правительства, подписавшие настоящую Конвенцию, являющиеся членами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принимая во внимание Всеобщую декларацию прав человека, провозглашенную Генеральной Ассамблеей Организации Объединенных Наций 10 декабря 1948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учитывая, что эта Декларация имеет целью обеспечить всеобщее и эффективное признание и осуществление провозглашенных в ней прав,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считая, что целью Совета Европы является достижение большего единства между его членами и что одним из средств достижения этой цели является защита и развитие прав человека и основных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 подтверждая свою глубокую приверженность основным свободам, которые являются основой справедливости и всеобщего мира и соблюдение которых наилучшим образом обеспечивается, с одной стороны, подлинно </w:t>
      </w:r>
      <w:r w:rsidRPr="00150963">
        <w:rPr>
          <w:rFonts w:ascii="Times New Roman" w:eastAsia="Times New Roman" w:hAnsi="Times New Roman" w:cs="Times New Roman"/>
          <w:color w:val="000000"/>
          <w:sz w:val="28"/>
          <w:szCs w:val="28"/>
          <w:lang w:eastAsia="ru-RU"/>
        </w:rPr>
        <w:lastRenderedPageBreak/>
        <w:t>демократическим политическим режимом и, с другой стороны, всеобщим пониманием и соблюдением прав человека, которыми они привержены,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преисполненные решимости, как Правительства европейских государств, движимые единым стремлением и имеющие общее наследие политических традиций, идеалов, свободы и верховенства права, сделать первые шаги на пути обеспечения коллективного осуществления некоторых из прав, изложенных во Всеобщей декларации,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согласились о нижеследующем: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Обязательство соблюдать права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Высокие Договаривающиеся Стороны обеспечивают каждому, находящемуся под их юрисдикцией, права и свободы, определенные в разделе I настоящей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b/>
          <w:bCs/>
          <w:color w:val="000000"/>
          <w:sz w:val="28"/>
          <w:szCs w:val="28"/>
          <w:lang w:eastAsia="ru-RU"/>
        </w:rPr>
        <w:t>Раздел I. ПРАВА И СВОБОДЫ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жизнь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Право каждого лица на жизнь охраняется законом. Никто не может быть умышленно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Лишение жизни не рассматривается как нарушение настоящей статьи, когда оно является результатом абсолютно необходимого применения силы: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для защиты любого лица от противоправного насилия;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для осуществления законного задержания или предотвращения побега лица, заключенного под стражу на законных основаниях;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для подавления, в соответствии с законом, бунта или мятежа.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пыток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Никто не должен подвергаться ни пыткам, ни бесчеловечному или унижающему достоинство обращению или наказанию.</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рабства и принудительного труда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Никто не должен содержаться в рабстве или подневольном состоянии.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Никто не должен привлекаться к принудительному или обязательному труду.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3. Для целей настоящей статьи термин "принудительный или обязательный труд" не включает в себя: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всякую работу, которую обычно должно выполнять лицо, находящееся в заключении согласно положениям статьи 5 настоящей Конвенции или условно освобожденное от такого заключения;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всякую службу военного характера, а в тех странах, в которых правомерным признается отказ от военной службы на основании убеждений, службу, назначенную вместо обязательной военной службы;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всякую службу, обязательную в случае чрезвычайного положения или бедствия, угрожающего жизни или благополучию населения;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всякую работу или службу, являющуюся частью обычных гражданских обязанностей.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свободу и личную неприкосновенность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на свободу и личную неприкосновенность. Никто не может быть лишен свободы иначе как в следующих случаях и в порядке, установленном законом: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законное содержание под стражей лица, осужденного компетентным судом;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законное задержание или заключение под стражу (арест) лица за неисполнение вынесенного в соответствии с законом решения суда или с целью обеспечения исполнения любого обязательства, предписанного законом;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законное задержание или заключение под стражу лица, произведенное с тем, чтобы оно предстало перед компетентным органом по обоснованному подозрению в совершении правонарушения или в случае, когда имеются достаточные основания полагать, что необходимо предотвратить совершение им правонарушения или помешать ему скрыться после его совершения;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заключение под стражу несовершеннолетнего лица на основании законного постановления для воспитательного надзора или его законное заключение под стражу, произведенное с тем, чтобы оно предстало перед компетентным органом;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e) законное заключение под стражу лиц с целью предотвращения распространения инфекционных заболеваний, а также законное заключение под стражу душевнобольных, алкоголиков, наркоманов или бродяг;</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f) законное задержание или заключение под стражу лица с целью предотвращения его незаконного въезда в страну или лица, против которого предпринимаются меры по его высылке или выдаче.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2. Каждому арестованному незамедлительно сообщаются на понятном ему языке причины его ареста и любое предъявляемое ему обвинение.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Каждый задержанный или заключенный под стражу в соответствии с подпунктом "c" пункта 1 настоящей статьи незамедлительно доставляется к судье или к иному должностному лицу, наделенному, согласно закону, судебной властью, и имеет право на судебное разбирательство в течение разумного срока или на освобождение до суда. Освобождение может быть обусловлено предоставлением гарантий явки в суд.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Каждый, кто лишен свободы в результате ареста или заключения под стражу, имеет право на безотлагательное рассмотрение судом правомерности его заключения под стражу и на освобождение, если его заключение под стражу признано судом незаконным.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5. Каждый, кто стал жертвой ареста или заключения под стражу в нарушение положений настоящей статьи, имеет право на компенсацию.</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справедливое судебное разбирательство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 Судебное решение объявляется публично, однако пресса и публика могут не допускаться на судебные заседания в течение всего процесса или его части по соображениям морали, общественного порядка или национальной безопасности в демократическом обществе, а также когда того требуют интересы несовершеннолетних или для защиты частной жизни сторон, или - в той мере, в какой это, по мнению суда, строго необходимо - при особых обстоятельствах, когда гласность нарушала бы интересы правосудия.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Каждый обвиняемый в совершении уголовного преступления считается невиновным, до тех пор пока его виновность не будет установлена законным порядком.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Каждый обвиняемый в совершении уголовного преступления имеет как минимум следующие права: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быть незамедлительно и подробно уведомленным на понятном ему языке о характере и основании предъявленного ему обвинения;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иметь достаточное время и возможности для подготовки своей защиты;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защищать себя лично или через посредство выбранного им самим защитника или, при недостатке у него средств для оплаты услуг защитника, пользоваться услугами назначенного ему защитника бесплатно, когда того требуют интересы правосудия;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d) допрашивать показывающих против него свидетелей или иметь право на то, чтобы эти свидетели были допрошены, и иметь право на вызов и допрос свидетелей в его пользу на тех же условиях, что и для свидетелей, показывающих против него;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e) пользоваться бесплатной помощью переводчика, если он не понимает языка, используемого в суде, или не говорит на этом языке.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Наказание исключительно на основании закона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Никто не может быть осужден за совершение какого-либо деяния или за бездействие, которое согласно действовавшему в момент его совершения национальному или международному праву не являлось уголовным преступлением. Не может также налагаться наказание более тяжкое, нежели то, которое подлежало применению в момент совершения уголовного преступления.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Настоящая статья не препятствует осуждению и наказанию любого лица за совершение какого-либо действия или за бездействие, которое в момент его совершения являлось уголовным преступлением в соответствии с общими принципами права, признанными цивилизованными странами.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уважение частной и семейной жизни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на уважение его личной и семейной жизни, его жилища и его корреспонденции.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Не допускается вмешательство со стороны публичных властей в осуществление этого права, за исключением случаев,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Свобода мысли, совести и религии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индивидуально, так и сообща с другими, публичным или частным порядком в богослужении, обучении, отправлении религиозных и культовых обрядов.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2. Свобода исповедовать свою религию или убеждения подлежит лишь тем ограничениям, которые предусмотрены законом и необходимы в </w:t>
      </w:r>
      <w:r w:rsidRPr="00150963">
        <w:rPr>
          <w:rFonts w:ascii="Times New Roman" w:eastAsia="Times New Roman" w:hAnsi="Times New Roman" w:cs="Times New Roman"/>
          <w:color w:val="000000"/>
          <w:sz w:val="28"/>
          <w:szCs w:val="28"/>
          <w:lang w:eastAsia="ru-RU"/>
        </w:rPr>
        <w:lastRenderedPageBreak/>
        <w:t>демократическом обществе в интересах общественной безопасности, для охраны общественного порядка, здоровья или нравственности или для защиты прав и свобод других лиц.</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Свобода выражения мнения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свободно выражать свое мнение. Это право включает свободу придерживаться своего мнения и свободу получать и распространять информацию и идеи без какого-либо вмешательства со стороны публичных властей и независимо от государственных границ. Настоящая статья не препятствует государствам осуществлять лицензирование радиовещательных, телевизионных или кинематографических предприятий.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или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Свобода собраний и объединений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на свободу мирных собраний и на свободу объединения с другими, включая право создавать профессиональные союзы и вступать в таковые для защиты своих интересов.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Осуществление этих прав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 общественного порядка, в целях предотвращения беспорядков и преступлений, для охраны здоровья и нравственности или защиты прав и свобод других лиц. Настоящая статья не препятствует введению законных ограничений на осуществление этих прав лицами, входящими в состав вооруженных сил, полиции или административных органов государства.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вступление в брак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Мужчины и женщины, достигшие брачного возраста, имеют право вступать в брак и создавать семью в соответствии с национальным законодательством, регулирующим осуществление этого права.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Право на эффективное средство правовой защиты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Каждый, чьи права и свободы, признанные в настоящей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дискриминации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Пользование правами и свободами, признанными в настоящей Конвенции, должно быть обеспечено без какой бы то ни было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по любым иным признакам.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Отступление от соблюдения обязательств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чрезвычайных ситуациях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 случае войны или при иных чрезвычайных обстоятельствах, угрожающих жизни нации, любая из Высоких Договаривающихся Сторон может принимать меры в отступление от ее обязательств по настоящей Конвенции только в той степени, в какой это обусловлено чрезвычайностью обстоятельств, при условии, что такие меры не противоречат другим ее обязательствам по международному праву.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Это положение не может служить основанием для какого бы то ни было отступления от положений статьи 2, за исключением случаев гибели людей в результате правомерных военных действий, или от положений статьи 3, пункта 1 статьи 4 и статьи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Любая из Высоких Договаривающихся Сторон, использующая это право отступления, исчерпывающим образом информирует Генерального секретаря Совета Европы о введенных ею мерах и о причинах их принятия. Она также ставит в известность Генерального секретаря Совета Европы о дате прекращения действия таких мер и возобновлении осуществления положений Конвенции в полном объеме.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Ограничение на политическую деятельность иностранцев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Ничто в статьях 10, 11 и 14 не может рассматриваться как препятствие для Высоких Договаривающихся Сторон вводить ограничения на политическую деятельность иностранцев.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Запрещение злоупотреблений правами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Ничто в настоящей Конвенции не может толковаться как означающее, что какое-либо государство, какая-либо группа лиц или какое-либо лицо имеет право заниматься какой бы то ни было деятельностью или совершать какие бы то ни было действия, направленные на упразднение прав и свобод, признанных в настоящей Конвенции, или на их ограничение в большей мере, чем это предусматривается в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Пределы использования ограничений в отношении прав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Ограничения, допускаемые в настоящей Конвенции в отношении указанных прав и свобод, не должны применяться для иных целей, нежели те, для которых они были предусмотрены.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b/>
          <w:bCs/>
          <w:color w:val="000000"/>
          <w:sz w:val="28"/>
          <w:szCs w:val="28"/>
          <w:lang w:eastAsia="ru-RU"/>
        </w:rPr>
        <w:t>Раздел II. ЕВРОПЕЙСКИЙ СУД ПО ПРАВАМ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Учреждение Суда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целях обеспечения соблюдения обязательств, принятых на себя Высокими Договаривающимися Сторонами по настоящей Конвенции и Протоколам к ней, учреждается Европейский суд по правам человека, далее именуемый "Суд". Он работает на постоянной основе.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Число судей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Число судей, входящих в состав Суда, равно числу Высоких Договаривающихся Сторон.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Предъявляемые к судьям требования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Судьи должны обладать самыми высокими моральными качествами и удовлетворять требованиям, предъявляемым при назначении на высокие судебные должности, или быть правоведами с общепризнанным авторитетом.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Судьи участвуют в работе Суда в личном качестве.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На протяжении всего срока пребывания в должности судьи не должны осуществлять никакой деятельности, несовместимой с их независимостью, беспристрастностью или с требованиями, вытекающими из характера их работы в течение полного рабочего дня. Все вопросы, возникающие в связи с применением положений настоящего пункта, решаются Судом.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Выборы судей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1. Судья от каждой из Высоких Договаривающихся Сторон избирается Парламентской ассамблеей большинством поданных за него голосов из списка, включающего трех кандидатов, представляемых этой Высокой Договаривающейся Стороной.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2 статьи 22 Конвенции исключен.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Аналогичная процедура действует при довыборах состава Суда в случае присоединения новых Высоких Договаривающихся Сторон, а также при заполнении открывающихся вакансий.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23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Срок полномочий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Судьи избираются сроком на шесть лет. Они могут быть переизбраны. Однако срок полномочий половины судей первого состава истекает через три года с момента избрания.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Судьи, чей срок полномочий истекает через первые три года, определяются Генеральным секретарем Совета Европы путем жребия сразу после их избрания.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В целях обеспечения, насколько это возможно, обновляемости состава Суда наполовину каждые три года Парламентская ассамблея может до проведения любых последующих выборов принять решение о том, что срок или сроки полномочий одного или нескольких избираемых судей будут иными, нежели шесть лет, но в любом случае не более девяти и не менее трех лет.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В случаях, когда речь идет о более чем одном сроке полномочий и Парламентская ассамблея применяет положения предыдущего пункта, определение сроков полномочий производится Генеральным секретарем Совета Европы путем жребия сразу после выборов.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5. Судья, избранный для замещения другого судьи, срок полномочий которого еще не истек, занимает этот пост на срок, оставшийся от срока полномочий его предшественника.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6. Срок полномочий судей истекает по достижении ими 70 лет.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7. Судьи занимают свои посты вплоть до замены. Вместе с тем и после замены они продолжают рассматривать уже поступившие к ним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24 Конвенции исключена.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Освобождение от должности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Судья может быть освобожден от должности только в случае, если прочие судьи большинством в две трети голосов принимают решение о том, что он перестает соответствовать предъявляемым требованиям.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25 Конвенции считается статьей 24 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Секретариат и правовые референты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 Суда имеется Секретариат, права, обязанности и организация которого определяются Регламентом Суда. Суд пользуется услугами правовых референтов.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26 Конвенции считается статьей 25 и дополнена пунктом "f"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"f" представляет какое-либо ходатайство в соответствии с пунктом 2 статьи 26".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Пленарные заседания Суда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На пленарных заседаниях Суд: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избирает своего Председателя и одного или двух заместителей Председателя сроком на три года; они могут быть переизбраны;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образует Палаты, создаваемые на определенный срок;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избирает Председателей Палат Суда; они могут быть переизбраны;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конце пункта "d" пункта 26 Конвенции запятая заменяется точкой с запятой, и союз "и" исключается.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принимает Регламент Суда;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конце пункта "e" статьи 26 Конвенции точка заменяется точкой с запятой.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e) избирает Секретаря - канцлера Суда и одного или нескольких его заместителей.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27 Конвенции считается статьей 26 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Комитеты, Палаты и Большая Палата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Для рассмотрения переданных ему дел Суд образует комитеты в составе трех судей, Палаты в составе семи судей и Большую Палату в составе семнадцати судей. Палаты Суда на определенный срок образуют комитеты.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Судья, избранный от государства, являющегося стороной в деле, является ex officio членом Палаты и Большой Палаты; в случае отсутствия такого судьи или если он не может участвовать в заседании, данное государство назначает лицо, которое выступает в качестве судьи.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текст Конвенции включена новая статья 27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27. Компетенция единоличных судей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Единоличный судья вправе объявить неприемлемой жалобу, поданную в соответствии со статьей 34, или исключить ее из списка подлежащих рассмотрению Судом дел, если таковое решение может быть принято без дополнительного изучения жалобы.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Это решение является окончательным.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3. Если единоличный судья не объявляет неприемлемой жалобу или не исключает ее из списка подлежащих рассмотрению дел, то этот судья направляет ее в комитет или Палату для дополнительного изучения".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В состав Большой Палаты входят также Председатель Суда, заместители Председателя Суда, Председатели Палат и другие члены Суда, назначенные в соответствии с Регламентом Суда. В тех случаях, когда дело передается в Большую Палату в соответствии с положениями статьи 43, в ее заседаниях не должен участвовать ни один из судей Палаты, вынесшей постановление, за исключением Председателя этой Палаты и судьи от соответствующего государства, являющегося стороной в деле.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28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Объявления комитетов о неприемлемости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жалобы (заявления)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Комитет единогласным решением может объявить неприемлемой индивидуальную жалобу, поданную в соответствии со статьей 34, или исключить ее из списка подлежащих рассмотрению дел, если такое решение может быть принято без дополнительного изучения жалобы. Это решение является окончательным.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Решения Палат о приемлемости жалобы и по существу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1 статьи 29 Конвенции изложен в новой редакции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"Если не было принято никакого решения в соответствии с положениями статей 27 или 28 или не было вынесено никакого постановления в соответствии с положениями статьи 28, Палата выносит решение о приемлемости и по существу индивидуальных жалоб, поданных в соответствии с положениями статьи 34. Решение о приемлемости жалобы может быть вынесено отдельно".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1. Если не было принято никакого решения, предусмотренного статьей 28, Палата выносит решение о приемлемости индивидуальной жалобы, поданной в соответствии со статьей 34, и по существу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2 статьи 29 Конвенции дополнен новым предложением следующего содержания: "Решение о приемлемости жалобы принимается отдельно, если только Суд, в исключительных случаях, не примет решение об обратном".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Палата выносит решение о приемлемости жалобы государства, поданной в соответствии со статьей 33, и по существу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3 статьи 29 Конвенции исключен.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Решение о приемлемости жалобы выносится отдельно, если Суд, в порядке исключения, не примет решения об обратном.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Уступка юрисдикции в пользу Большой Палаты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Если дело, находящееся на рассмотрении Палаты, затрагивает серьезный вопрос, касающийся толкования положений Конвенции или Протоколов к ней, или если решение вопроса может войти в противоречие с ранее вынесенным Судом постановлением, Палата может до вынесения своего постановления уступить юрисдикцию в пользу Большой Палаты, если ни одна из сторон не возражает против этого.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"b" статьи 31 Конвенции считается пунктом "c", а статья 31 дополнена новым пунктом "b"следующего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принимает решения по вопросам, переданным на рассмотрение Суда Комитетом Министров в соответствии с пунктом 4 статьи 46;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Полномочия Большой Палаты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Большая Палата: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конце пункта "a" статьи 31 Конвенции исключен союз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выносит решения по жалобам, поданным в соответствии со статьей 33 или статьей 34, когда какая-либо из Палат уступила юрисдикцию на основании положений статьи 30 или когда дело направлено ей в соответствии с положениями статьи 43;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рассматривает запросы о вынесении консультативных заключений, направленные в соответствии с положениями статьи 47.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Компетенция Суда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конце пункта 1 статьи 32 Конвенции после номера 34 ставятся запятая и номер 46.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 ведении Суда находятся все вопросы, касающиеся толкования и применения положений Конвенции и Протоколов к ней, которые могут быть ему переданы в случаях, предусмотренных положениями статей 33, 34 и 47.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В случае спора относительно компетенции Суда по конкретному делу вопрос решает сам Суд.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Межгосударственные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Любая Высокая Договаривающаяся Сторона может передать в Суд вопрос о любом предполагаемом нарушении положений Конвенции и Протоколов к ней другой Высокой Договаривающейся Стороной.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Индивидуальные жалобы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Суд может принимать жалобы от любого физического лица, любой неправительственной организации или любой группы частных лиц, которые утверждают, что явились жертвами нарушения одной из Высоких Договаривающихся Сторон их прав, признанных в настоящей Конвенции или в Протоколах к ней. Высокие Договаривающиеся Стороны обязуются никоим образом не препятствовать эффективному осуществлению этого права.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Условия приемлемости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 может принимать дело к рассмотрению только после того, как были исчерпаны все внутренние средства правовой защиты, как это предусмотрено общепризнанными нормами международного права, и в течение шести месяцев с даты вынесения национальными органами окончательного решения по делу.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 не принимает к рассмотрению никакую индивидуальную жалобу, поданную в соответствии со статьей 34, если она: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является анонимной;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является по существу аналогичной той, которая уже была рассмотрена Судом, или уже является предметом другой процедуры международного разбирательства или урегулирования, и если она не содержит новых относящихся к делу фактов.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3 статьи 35 Конвенции изложен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Суд объявляет неприемлемой любую индивидуальную жалобу, поданную в соответствии со статьей 34, если сочтет ее несовместимой с положениями настоящей Конвенции или Протоколов к ней, явно необоснованной или злоупотреблением правом подачи жалоб.</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Суд отклоняет любую переданную ему жалобу, которую сочтет неприемлемой в соответствии с настоящей статьей. Он может сделать это на любой стадии разбирательства.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36 Конвенции дополнена новым пунктом 3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В отношении любого дела, находящегося на рассмотрении какой-либо из Палат или Большой Палаты, Комиссар Совета Европы по правам человека вправе представлять письменные замечания и принимать участие в слушаниях".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Участие третьей стороны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1. В отношении любого дела, находящегося на рассмотрении какой-либо из Палат или Большой Палаты, каждая Высокая Договаривающаяся Сторона, </w:t>
      </w:r>
      <w:r w:rsidRPr="00150963">
        <w:rPr>
          <w:rFonts w:ascii="Times New Roman" w:eastAsia="Times New Roman" w:hAnsi="Times New Roman" w:cs="Times New Roman"/>
          <w:color w:val="000000"/>
          <w:sz w:val="28"/>
          <w:szCs w:val="28"/>
          <w:lang w:eastAsia="ru-RU"/>
        </w:rPr>
        <w:lastRenderedPageBreak/>
        <w:t>гражданин которой является заявителем, вправе представлять письменные замечания и принимать участие в слушаниях.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В интересах надлежащего отправления правосудия Председатель Суда может пригласить любую Высокую Договаривающуюся Сторону, не являющуюся стороной в деле, или любое заинтересованное лицо, не являющееся заявителем, представить письменные замечания или принять участие в слушаниях.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Прекращение производства по делу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 может на любой стадии разбирательства принять решение о прекращении производства по делу, если обстоятельства позволяют сделать вывод о том, что: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заявитель более не намерен добиваться рассмотрения своей жалобы;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спор был урегулирован;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по любой другой причине, установленной Судом, дальнейшее рассмотрение жалобы является неоправданным.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Тем не менее Суд продолжает рассмотрение жалобы, если этого требует соблюдение прав человека, гарантированных настоящей Конвенцией и Протоколами к ней.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 может принять решение восстановить жалобу в списке подлежащих рассмотрению дел, если сочтет, что это оправдано обстоятельствами.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38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Процедура рассмотрения дела с участием заинтересованных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сторон и процедура мирового соглашения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Если Суд объявляет жалобу приемлемой, он: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продолжает рассмотрение дела с участием представителей заинтересованных сторон и, если это необходимо, осуществляет исследование обстоятельств дела, для эффективного проведения которого заинтересованные государства создают все необходимые условия,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предоставляет себя в распоряжение заинтересованных сторон с целью заключения мирового соглашения по делу на основе соблюдения прав человека, признанных в настоящей Конвенции и Протоколах к ней.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2. Процедура, предусмотренная подпунктом "b" пункта 1, носит конфиденциальный характер.</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39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Заключение мирового соглашения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случае достижения мирового соглашения Суд исключает дело из своего списка посредством вынесения постановления, в котором дается лишь краткое изложение фактов и достигнутого решения.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Открытые судебные заседания и доступ к документам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Если в силу исключительных обстоятельств Суд не примет иного решения, его заседания являются открытыми.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Доступ к документам, переданным на хранение в Секретариат, открыт для публики, если Председатель Суда не примет иного решения.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Справедливая компенсация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Постановления Палат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Постановления Палат становятся окончательными в соответствии с положениями пункта 2 статьи 44.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Передача дела в Большую Палату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 течение трех месяцев с даты вынесения Палатой постановления в исключительных случаях возможно обращение любой из сторон в деле о передаче его на рассмотрение Большой Палаты.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2. Коллегия в составе пяти членов Большой Палаты принимает обращение, если дело поднимает серьезный вопрос, касающийся толкования или </w:t>
      </w:r>
      <w:r w:rsidRPr="00150963">
        <w:rPr>
          <w:rFonts w:ascii="Times New Roman" w:eastAsia="Times New Roman" w:hAnsi="Times New Roman" w:cs="Times New Roman"/>
          <w:color w:val="000000"/>
          <w:sz w:val="28"/>
          <w:szCs w:val="28"/>
          <w:lang w:eastAsia="ru-RU"/>
        </w:rPr>
        <w:lastRenderedPageBreak/>
        <w:t>применения положений настоящей Конвенции или Протоколов к ней, или другой серьезный вопрос общего характера.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Если Коллегия принимает обращение, то Большая Палата выносит по делу свое постановление.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Окончательные постановления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Постановление Большой Палаты является окончательным.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Постановление любой из Палат становится окончательным, если: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стороны не заявляют, что они будут просить о передаче дела в Большую Палату;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по истечении трех месяцев с даты вынесения постановления не поступило обращения о передаче дела в Большую Палату;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Коллегия Большой Палаты отклоняет обращение о передаче дела согласно статье 43.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Окончательное постановление подлежит публикации.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Мотивировка постановлений и решений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Постановления, а также решения о приемлемости или неприемлемости жалоб должны быть мотивированными.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Если постановление в целом или частично не выражает единогласного мнения судей, то любой судья вправе представить свое особое мнение.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46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Обязательная сила и исполнение постановлений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Высокие Договаривающиеся Стороны обязуются исполнять окончательные постановления Суда по делам, в которых они являются сторонами.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Окончательное постановление Суда направляется Комитету министров, который осуществляет надзор за его исполнением.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Консультативные заключения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1. Суд может по просьбе Комитета министров выносить консультативные заключения по юридическим вопросам, касающимся толкования положений Конвенции и Протоколов к ней.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Такие заключения не должны затрагивать ни вопросы, относящиеся к содержанию или объему прав или свобод, определенных в разделе I Конвенции и Протоколах к ней, ни другие вопросы, которые Суду или Комитету министров, возможно, потребовалось бы затронуть при рассмотрении какого-либо обращения, предусмотренного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Решение Комитета министров запросить консультативное заключение Суда принимается большинством голосов представителей, имеющих право заседать в Комитете.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Компетенция Суда в отношении консультативных заключений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Вопрос о том, относится ли направленный Комитетом министров запрос о вынесении консультативного заключения к компетенции Суда, как она определена в статье 47, решает Суд.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Мотивировка консультативных заключений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Консультативные заключения Суда должны быть мотивированными.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Если консультативное заключение в целом или частично не выражает единогласного мнения судей, то любой судья вправе представить свое особое мнение.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Консультативное заключение Суда направляется Комитету министров.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Расходы на содержание Суда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Расходы, связанные с деятельностью Суда, несет Совет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Привилегии и иммунитеты судей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Судьи при исполнении своих функций пользуются привилегиями и иммунитетами, предусмотренными статьей 40 Устава Совета Европы и в соглашениях, заключенных на ее основе.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b/>
          <w:bCs/>
          <w:color w:val="000000"/>
          <w:sz w:val="28"/>
          <w:szCs w:val="28"/>
          <w:lang w:eastAsia="ru-RU"/>
        </w:rPr>
        <w:t>Раздел III. РАЗЛИЧНЫЕ ПОЛОЖЕНИЯ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Запросы Генерального секретаря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По получении просьбы от Генерального секретаря Совета Европы каждая Высокая Договаривающаяся Сторона представляет разъяснения относительно того, каким образом ее внутреннее право обеспечивает эффективное применение любого из положений настоящей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Гарантии в отношении признанных прав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Ничто в настоящей Конвенции не может быть истолковано как ограничение или умаление любого из прав человека и основных свобод, которые могут обеспечиваться законодательством любой Высокой Договаривающейся Стороны или любым иным соглашением, в котором она участвует.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Полномочия Комитета министров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Ничто в настоящей Конвенции не умаляет полномочий Комитета министров, которыми он наделен в силу Устава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Отказ от иных средств урегулирования споров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Высокие Договаривающиеся Стороны согласны, если иное не установлено особым соглашением, не прибегать к действующим между ними договорам, конвенциям или декларациям при передаче на рассмотрение, путем направления заявления, спора по поводу толкования или применения положений настоящей Конвенции и не использовать иные средства урегулирования спора, чем предусмотренные настоящей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Территориальная сфера действия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Любое государство при ратификации или впоследствии может заявить путем уведомления Генерального секретаря Совета Европы о том, что настоящая Конвенция, с учетом пункта 4 настоящей статьи, распространяется на все территории или на любую из них, за внешние сношения которых оно несет ответственность.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Действие Конвенции распространяется на территорию или территории, указанные в уведомлении, с тридцатого дня после получения Генеральным секретарем Совета Европы этого уведомления.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Положения настоящей Конвенции применяются на упомянутых территориях с надлежащим учетом местных условий.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4. Любое государство, которое сделало заявление в соответствии с пунктом 1 настоящей статьи, может впоследствии в любое время заявить, применительно к одной или нескольким территориям, указанным в этом заявлении, о </w:t>
      </w:r>
      <w:r w:rsidRPr="00150963">
        <w:rPr>
          <w:rFonts w:ascii="Times New Roman" w:eastAsia="Times New Roman" w:hAnsi="Times New Roman" w:cs="Times New Roman"/>
          <w:color w:val="000000"/>
          <w:sz w:val="28"/>
          <w:szCs w:val="28"/>
          <w:lang w:eastAsia="ru-RU"/>
        </w:rPr>
        <w:lastRenderedPageBreak/>
        <w:t>признании компетенции Суда принимать жалобы от физических лиц, неправительственных организаций или групп частных лиц, как это предусмотрено статьей 34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Оговорки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Любое государство при подписании настоящей Конвенции или при сдаче им на хранение его ратификационной грамоты может сделать оговорку к любому конкретному положению Конвенции в отношении того, что тот или иной закон, действующий в это время на его территории, не соответствует этому положению. В соответствии с настоящей статьей оговорки общего характера не допускаются.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Любая оговорка, сделанная в соответствии с настоящей статьей, должна содержать краткое изложение соответствующего закона.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Денонсация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Высокая Договаривающаяся Сторона может денонсировать настоящую Конвенцию только по истечении пяти лет с даты, когда она стала Стороной Конвенции, и по истечении шести месяцев после направления уведомления Генеральному секретарю Совета Европы, который информирует об этом другие Высокие Договаривающиеся Стороны.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Денонсация не освобождает соответствующую Высокую Договаривающуюся Сторону от ее обязательств по настоящей Конвенции в отношении любого действия, которое могло явиться нарушением таких обязательств и могло быть совершено ею до даты вступления денонсации в силу.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Любая Высокая Договаривающаяся Сторона, которая перестает быть членом Совета Европы, на тех же условиях перестает быть и Стороной настоящей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Конвенция может быть денонсирована в соответствии с положениями предыдущих пунктов в отношении любой территории, на которую распространялось ее действие согласно положениям статьи 56.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пункты 2, 3 и 4 статьи 59 Конвенции считаются пунктами 3, 4 и 5 соответственно, статья дополнена новым пунктом 2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Европейский Союз вправе присоединиться к настоящей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Статья 59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Подписание и ратификация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Настоящая Конвенция открыта для подписания государствами - членами Совета Европы. Она подлежит ратификации. Ратификационные грамоты сдаются на хранение Генеральному секретарю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Настоящая Конвенция вступает в силу после сдачи на хранение десяти ратификационных грамот.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Для тех государств, которые ратифицируют Конвенцию впоследствии, она вступает в силу с даты сдачи ими на хранение их ратификационных грамот.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Генеральный секретарь Совета Европы уведомляет все государства - члены Совета Европы о вступлении Конвенции в силу, о Высоких Договаривающихся Сторонах, ратифицировавших ее, и о сдаче ратификационных грамот, которые могут быть получены впоследствии.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Совершено в Риме 4 ноября 1950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заверенные копии всем подписавшим Конвенцию государствам.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ПРОТОКОЛ [N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 20 марта 1952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 КОНВЕНЦИИ О ЗАЩИТЕ ПРАВ ЧЕЛОВЕКА И ОСНОВНЫХ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Текст Протокола [N 1] (Собрание законодательства Российской Федерации, 1998, N 20, ст. 2143) изменен в соответствии с положениями Протокола N 11 (СЕД N 155; Собрание законодательства Российской Федерации, 1998, N 44, ст. 5400) с даты вступления его в силу 1 ноября 1998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Правительства, подписавшие настоящий Протокол, являющиеся членами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преисполненные решимости принять меры по обеспечению коллективного осуществления некоторых иных прав и свобод помимо тех, которые уже включены в раздел I Конвенции о защите прав человека и основных свобод, подписанной в Риме 4 ноября 1950 года (далее именуемой "Конвенция"),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согласились о нижеследующем: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Защита собственности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образование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Никому не может быть отказано в праве на образование. Государство при осуществлении любых функций, которые оно принимает на себя в области образования и обучения, уважает право родителей обеспечивать такое образование и такое обучение, которые соответствуют их религиозным и философским убеждениям.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свободные выборы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Высокие Договаривающиеся Стороны обязуются проводить с разумной периодичностью свободные выборы путем тайного голосования в таких условиях, которые обеспечивали бы свободное волеизъявление народа при выборе органов законодательной власти.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Территориальная сфера действия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Любая Высокая Договаривающаяся Сторона может при подписании или ратификации или в любое время впоследствии направить Генеральному секретарю Совета Европы заявление о пределах своих обязательств относительно применения положений настоящего Протокола к тем указанным в заявлении территориям, за внешние сношения которых она несет ответственность.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Любая Высокая Договаривающаяся Сторона, направившая заявление в соответствии с положениями предыдущего пункта, может время от времени направлять новое заявление об изменении условий любого предыдущего заявления или о прекращении применения положений настоящего Протокола в отношении какой-либо территории.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Заявление, сделанное в соответствии с положениями настоящей статьи, рассматривается как сделанное в соответствии с пунктом 1 статьи 56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Соотношение с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Высокие Договаривающиеся Стороны рассматривают статьи 1, 2, 3 и 4 настоящего Протокола как дополнительные статьи к Конвенции, и все положения Конвенции применяются соответственно.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Подписание и ратификация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Настоящий Протокол открыт для подписания государствами - членами Совета Европы, подписавшими Конвенцию. Он подлежит ратификации одновременно с ратификацией Конвенции или после таковой. Протокол вступает в силу после сдачи на хранение десяти ратификационных грамот. В отношении каждого подписавшего государства, которое ратифицирует Протокол впоследствии, он вступает в силу с даты сдачи им на хранение его ратификационной грамоты.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Ратификационные грамоты сдаются на хранение Генеральному секретарю Совета Европы, который уведомляет все государства - члены Совета Европы о государствах, ратифицировавших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Совершено в Париже 20 марта 1952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заверенную копию каждому Правительству, подписавшему настоящий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Официальный перевод на русский язык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ПРОТОКОЛ N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 16 сентября 1963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 КОНВЕНЦИИ О ЗАЩИТЕ ПРАВ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И ОСНОВНЫХ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ОБ ОБЕСПЕЧЕНИИ НЕКОТОРЫХ ПРАВ И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ПОМИМО ТЕХ, КОТОРЫЕ УЖЕ ВКЛЮЧЕНЫ В КОНВЕНЦИЮ</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И ПЕРВЫЙ ПРОТОКОЛ К НЕЙ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Текст Протокола N 4 (Собрание законодательства Российской Федерации, 1998, N 20, ст. 2143) изменен в соответствии с положениями Протокола N 11 (СЕД N 155; Собрание законодательства Российской Федерации, 1998, N 44, ст. 5400) с даты вступления его в силу 1 ноября 1998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Правительства, подписавшие настоящий Протокол, являющиеся членами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преисполненные решимости принять меры по обеспечению коллективного осуществления некоторых прав и свобод помимо тех, которые уже включены в раздел I Конвенции о защите прав человека и основных свобод, подписанной в Риме 4 ноября 1950 года (далее именуемой "Конвенция"), и в статьи 1, 2 и 3 первого Протокола к Конвенции, подписанного в Париже 20 марта 1952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согласились о нижеследующем: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лишения свободы за долги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Никто не может быть лишен свободы лишь на том основании, что он не в состоянии выполнить какое-либо договорное обязательство.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Свобода передвижения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кто на законных основаниях находится на территории какого-либо государства, имеет в пределах этой территории право на свободу передвижения и свободу выбора местожительства.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Каждый свободен покидать любую страну, включая свою собственную.</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Пользование этими правами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или общественного спокойствия, для поддержания общественного порядка, предотвращения преступлений, охраны здоровья или нравственности или для защиты прав и свобод других лиц.</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Права, признанные в пункте 1, могут также, в определенных районах, подлежать ограничениям, вводимым в соответствии с законом и обоснованным общественными интересами в демократическом обществе.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высылки граждан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Никто не может быть выслан путем индивидуальных или коллективных мер с территории государства, гражданином которого он является.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Никто не может быть лишен права на въезд на территорию государства, гражданином которого он является.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коллективной высылки иностранцев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Коллективная высылка иностранцев запрещается.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Территориальная сфера действия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1. Любая Высокая Договаривающаяся Сторона может при подписании или ратификации настоящего Протокола или в любое время впоследствии направить Генеральному секретарю Совета Европы заявление о пределах своих обязательств относительно применения положений настоящего Протокола к тем указанным в заявлении территориям, за внешние сношения которых она несет ответственность.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Любая Высокая Договаривающаяся Сторона, направившая заявление в соответствии с положениями предыдущего пункта, может время от времени направлять новое заявление об изменении условий любого предыдущего заявления или о прекращении применения положений настоящего Протокола в отношении какой-либо территории.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Заявление, сделанное в соответствии с положениями настоящей статьи, рассматривается как сделанное в соответствии с пунктом 1 статьи 56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Территория любого государства, к которой настоящий Протокол применяется в силу его ратификации или принятия этим государством, и каждая из территорий, к которой настоящий Протокол применяется в силу заявления этого государства в соответствии с положениями настоящей статьи, рассматриваются как отдельные территории для целей ссылки на территорию государства в статьях 2 и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5. Любое государство, сделавшее заявление в соответствии с пунктами 1 и 2 настоящей статьи, может впоследствии в любое время заявить, применительно к одной или нескольким территориям, указанным в этом заявлении, что оно признает компетенцию Суда принимать жалобы от физических лиц, неправительственных организаций или групп частных лиц, как это предусмотрено статьей 34 Конвенции, относительно соблюдения всех или любой из статей 1, 2, 3 и 4 настоящего Протокола.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Соотношение с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Высокие Договаривающиеся Стороны рассматривают статьи 1, 2, 3, 4 и 5 настоящего Протокола как дополнительные статьи к Конвенции, и все положения Конвенции применяются соответственно.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Подписание и ратификация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1. Настоящий Протокол открыт для подписания государствами - членами Совета Европы, подписавшими Конвенцию. Он подлежит ратификации одновременно с ратификацией Конвенции или после таковой. Протокол вступает в силу после сдачи на хранение пяти ратификационных грамот. В отношении любого подписавшего государства, которое ратифицирует </w:t>
      </w:r>
      <w:r w:rsidRPr="00150963">
        <w:rPr>
          <w:rFonts w:ascii="Times New Roman" w:eastAsia="Times New Roman" w:hAnsi="Times New Roman" w:cs="Times New Roman"/>
          <w:color w:val="000000"/>
          <w:sz w:val="28"/>
          <w:szCs w:val="28"/>
          <w:lang w:eastAsia="ru-RU"/>
        </w:rPr>
        <w:lastRenderedPageBreak/>
        <w:t>настоящий Протокол впоследствии, он вступает в силу с даты сдачи им на хранение его ратификационной грамоты.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Ратификационные грамоты сдаются на хранение Генеральному секретарю Совета Европы, который уведомляет все государства - члены Совета Европы о государствах, ратифицировавших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настоящий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Совершено в Страсбурге 16 сентября 1963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заверенную копию каждому государству, подписавшему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Официальный перевод на русский язык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ПРОТОКОЛ N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 22 ноября 1984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 КОНВЕНЦИИ О ЗАЩИТЕ ПРАВ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И ОСНОВНЫХ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&lt;*&gt; Текст Протокола N 7 (Собрание законодательства Российской Федерации, 1998, N 31, ст. 3835) изменен в соответствии с положениями Протокола N 11 (СЕД N 155; Собрание законодательства Российской Федерации, 1998, N 44, ст. 5400) с даты вступления его в силу 1 ноября 1998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Государства - члены Совета Европы, подписавшие настоящий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преисполненные решимости принять дальнейшие меры по обеспечению коллективного осуществления некоторых прав и свобод посредством применения Конвенции о защите прав человека и основных свобод, подписанной в Риме 4 ноября 1950 года (далее именуемой "Конвенция"),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согласились о нижеследующем: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Процедурные гарантии в случае высылки иностранцев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Иностранец, на законных основаниях проживающий на территории какого-либо государства, не может быть выслан из него иначе как во исполнение решения, принятого в соответствии с законом, и должен иметь возможность: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представить аргументы против его высылки,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требовать пересмотра своего дела,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c) для этих целей быть представленным перед компетентным органом или перед одним или несколькими лицами, назначенными таким органом.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Иностранец может быть выслан до осуществления его прав, перечисленных в подпунктах "a", "b" и "c" пункта 1 настоящей статьи, если такая высылка необходима в интересах общественного порядка или обусловлена соображениями национальной безопасности.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обжалование приговоров по уголовным делам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во второй инстанции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осужденный за совершение уголовного преступления имеет право на то, чтобы вынесенный в отношении него приговор или определенное ему наказание были пересмотрены вышестоящей судебной инстанцией. Осуществление этого права, включая основания, на которых оно может быть осуществлено, регулируется законом.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Из этого права могут делаться исключения в отношении незначительных правонарушений, признанных таковыми законом, или когда соответствующее лицо было судимо уже в первой инстанции верховным судом или признано виновным и осуждено в результате судебного пересмотра его оправдания.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Компенсация в случае судебной ошибки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Если какое-либо лицо на основании окончательного приговора было осуждено за совершение уголовного преступления, а вынесенный ему приговор впоследствии был отменен, или оно было помиловано на том основании, что какое-либо новое или вновь открывшееся обстоятельство убедительно доказывает, что имела место судебная ошибка, то лицо, понесшее наказание в результате такого осуждения, получает компенсацию согласно закону или существующей практике соответствующего государства, если только не будет доказано, что ранее неизвестное обстоятельство не было своевременно обнаружено полностью или частично по его вине.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не быть судимым или наказанным дважды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Никто не должен быть повторно судимым или наказан в уголовном порядке в рамках юрисдикции одного и того же государства за преступление, за которое уже был оправдан или осужден в соответствии с законом и уголовно - процессуальными нормами этого государства.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2. Положения предыдущего пункта не препятствуют повторному рассмотрению дела в соответствии с законом и уголовно - процессуальными нормами соответствующего государства, если имеются сведения о новых или </w:t>
      </w:r>
      <w:r w:rsidRPr="00150963">
        <w:rPr>
          <w:rFonts w:ascii="Times New Roman" w:eastAsia="Times New Roman" w:hAnsi="Times New Roman" w:cs="Times New Roman"/>
          <w:color w:val="000000"/>
          <w:sz w:val="28"/>
          <w:szCs w:val="28"/>
          <w:lang w:eastAsia="ru-RU"/>
        </w:rPr>
        <w:lastRenderedPageBreak/>
        <w:t>вновь открывшихся обстоятельствах или если в ходе предыдущего разбирательства были допущены существенные нарушения, повлиявшие на исход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Отступления от выполнения настоящей статьи на основании положений статьи 15 Конвенции не допускаются.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Равноправие супругов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Супруги обладают равными правами и несут равную гражданско - правовую ответственность в отношениях между собой и со своими детьми в том, что касается вступления в брак, пребывания в браке и при его расторжении. Настоящая статья не препятствует государствам принимать такие меры, которые необходимы для соблюдения интересов детей.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Территориальная сфера действия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Любое государство может при подписании или сдаче им на хранение своей ратификационной грамоты или документа о принятии или утверждении указать территорию или территории, на которые распространяется действие данного Протокола, и указать, в каких пределах оно обязуется применять положения настоящего Протокола к этой территории или этим территориям.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Любое государство может впоследствии в любое время, путем направления заявления Генеральному секретарю Совета Европы, распространить применение настоящего Протокола на любую другую территорию, указанную в заявлении. Протокол вступает в силу в отношении этой территории в первый день месяца, следующего по истечении двух месяцев с даты получения Генеральным секретарем этого заявления.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Любое заявление, сделанное на основании двух предыдущих пунктов и касающееся любой указанной в нем территории, может быть отозвано или изменено путем уведомления Генерального секретаря Совета Европы. Отзыв или изменение вступает в силу в первый день месяца, следующего по истечении двух месяцев с даты получения Генеральным секретарем этого уведомления.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Заявление, сделанное в соответствии с положениями настоящей статьи, рассматривается как сделанное в соответствии с пунктом 1 статьи 56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5. Территория любого государства, к которой настоящий Протокол применяется в силу его ратификации, принятия или утверждения этим государством, и каждая из территорий, к которой настоящий Протокол применяется в силу заявления этого государства в соответствии с </w:t>
      </w:r>
      <w:r w:rsidRPr="00150963">
        <w:rPr>
          <w:rFonts w:ascii="Times New Roman" w:eastAsia="Times New Roman" w:hAnsi="Times New Roman" w:cs="Times New Roman"/>
          <w:color w:val="000000"/>
          <w:sz w:val="28"/>
          <w:szCs w:val="28"/>
          <w:lang w:eastAsia="ru-RU"/>
        </w:rPr>
        <w:lastRenderedPageBreak/>
        <w:t>положениями настоящей статьи, могут рассматриваться как отдельные территории для целей ссылки на территорию государства в статье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6. Любое государство, сделавшее заявление в соответствии с пунктами 1 или 2 настоящей статьи, может впоследствии в любое время заявить, применительно к одной или нескольким территориям, указанным в этом заявлении, что оно признает компетенцию Суда принимать жалобы от физических лиц, неправительственных организаций или групп частных лиц, как это предусмотрено статьей 34 Конвенции, относительно соблюдения статей 1, 2, 3, 4 и 5 настоящего Протокола.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Соотношение с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Государства - участники рассматривают статьи 1, 2, 3, 4, 5 и 6 настоящего Протокола как дополнительные статьи к Конвенции, и все положения Конвенции применяются соответственно.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Подписание и ратификация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Настоящий Протокол открыт для подписания государствами - членами Совета Европы, подписавшими Конвенцию. Он подлежит ратификации, принятию или утверждению. Государство - член Совета Европы не может ратифицировать, принять или утвердить настоящий Протокол без предшествующей или одновременной ратификации Конвенции. Ратификационные грамоты или документы о принятии или утверждении сдаются на хранение Генеральному секретарю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Вступление в силу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Настоящий Протокол вступает в силу в первый день месяца, следующего по истечении двух месяцев с даты, когда семь государств - членов Совета Европы выразят свое согласие на обязательность для них Протокола в соответствии с положениями статьи 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Для любого государства - члена, которое выразит впоследствии свое согласие на обязательность для него Протокола, он вступает в силу в первый день месяца, следующего по истечении двух месяцев с даты сдачи им на хранение его ратификационной грамоты или документа о принятии или утверждении.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Функции депозитария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Генеральный секретарь Совета Европы уведомляет все государства - члены Совета Европы 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a) каждом подписании;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сдаче на хранение каждой ратификационной грамоты или документа о принятии или утверждении;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каждой дате вступления настоящего Протокола в силу в соответствии со статьями 6 и 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каждом ином акте, уведомлении или заявлении, относящемся к настоящему Протоколу.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настоящий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Совершено в Страсбурге 22 ноября 1984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Совета Европы направляет заверенную копию каждому государству - члену Совета Европы.</w:t>
      </w:r>
    </w:p>
    <w:p w:rsidR="00C4070E" w:rsidRPr="00150963" w:rsidRDefault="00C4070E" w:rsidP="00150963">
      <w:pPr>
        <w:spacing w:line="240" w:lineRule="auto"/>
        <w:jc w:val="both"/>
        <w:rPr>
          <w:rFonts w:ascii="Times New Roman" w:hAnsi="Times New Roman" w:cs="Times New Roman"/>
          <w:sz w:val="28"/>
          <w:szCs w:val="28"/>
        </w:rPr>
      </w:pPr>
    </w:p>
    <w:sectPr w:rsidR="00C4070E" w:rsidRPr="00150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E0"/>
    <w:rsid w:val="00150963"/>
    <w:rsid w:val="00C4070E"/>
    <w:rsid w:val="00DE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ECA1C-83B2-4594-A9F4-CEC518DD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head">
    <w:name w:val="txt_head"/>
    <w:basedOn w:val="a0"/>
    <w:rsid w:val="00150963"/>
  </w:style>
  <w:style w:type="paragraph" w:styleId="a3">
    <w:name w:val="Normal (Web)"/>
    <w:basedOn w:val="a"/>
    <w:uiPriority w:val="99"/>
    <w:semiHidden/>
    <w:unhideWhenUsed/>
    <w:rsid w:val="00150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0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27930">
      <w:bodyDiv w:val="1"/>
      <w:marLeft w:val="0"/>
      <w:marRight w:val="0"/>
      <w:marTop w:val="0"/>
      <w:marBottom w:val="0"/>
      <w:divBdr>
        <w:top w:val="none" w:sz="0" w:space="0" w:color="auto"/>
        <w:left w:val="none" w:sz="0" w:space="0" w:color="auto"/>
        <w:bottom w:val="none" w:sz="0" w:space="0" w:color="auto"/>
        <w:right w:val="none" w:sz="0" w:space="0" w:color="auto"/>
      </w:divBdr>
      <w:divsChild>
        <w:div w:id="38498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8375</Words>
  <Characters>47741</Characters>
  <Application>Microsoft Office Word</Application>
  <DocSecurity>0</DocSecurity>
  <Lines>397</Lines>
  <Paragraphs>112</Paragraphs>
  <ScaleCrop>false</ScaleCrop>
  <Company/>
  <LinksUpToDate>false</LinksUpToDate>
  <CharactersWithSpaces>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3</cp:revision>
  <dcterms:created xsi:type="dcterms:W3CDTF">2023-03-20T19:15:00Z</dcterms:created>
  <dcterms:modified xsi:type="dcterms:W3CDTF">2023-03-20T19:16:00Z</dcterms:modified>
</cp:coreProperties>
</file>