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30D" w:rsidRPr="0070134B" w:rsidRDefault="0070134B">
      <w:pPr>
        <w:rPr>
          <w:rFonts w:ascii="Times New Roman" w:hAnsi="Times New Roman" w:cs="Times New Roman"/>
          <w:sz w:val="28"/>
          <w:szCs w:val="28"/>
        </w:rPr>
      </w:pPr>
      <w:r w:rsidRPr="0070134B">
        <w:rPr>
          <w:rFonts w:ascii="Times New Roman" w:hAnsi="Times New Roman" w:cs="Times New Roman"/>
          <w:sz w:val="28"/>
          <w:szCs w:val="28"/>
        </w:rPr>
        <w:t>Русский язык – учебник с 121 вспомнить с помощью таблицы признаки предложного падежа, выполнить упражнение 228 и 231</w:t>
      </w:r>
    </w:p>
    <w:p w:rsidR="0070134B" w:rsidRDefault="0070134B">
      <w:pPr>
        <w:rPr>
          <w:rFonts w:ascii="Times New Roman" w:hAnsi="Times New Roman" w:cs="Times New Roman"/>
          <w:sz w:val="28"/>
          <w:szCs w:val="28"/>
        </w:rPr>
      </w:pPr>
      <w:r w:rsidRPr="0070134B">
        <w:rPr>
          <w:rFonts w:ascii="Times New Roman" w:hAnsi="Times New Roman" w:cs="Times New Roman"/>
          <w:sz w:val="28"/>
          <w:szCs w:val="28"/>
        </w:rPr>
        <w:t>Математика – учебник с 94 номер 476, с 95 номер 481</w:t>
      </w:r>
    </w:p>
    <w:p w:rsidR="0070134B" w:rsidRPr="0070134B" w:rsidRDefault="0070134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134B" w:rsidRPr="0070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28"/>
    <w:rsid w:val="0007130D"/>
    <w:rsid w:val="00211928"/>
    <w:rsid w:val="0070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764E"/>
  <w15:chartTrackingRefBased/>
  <w15:docId w15:val="{05162A93-9CF7-4CD2-ACCD-5521DBA1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2023-01-10T10:24:00Z</dcterms:created>
  <dcterms:modified xsi:type="dcterms:W3CDTF">2023-01-10T10:27:00Z</dcterms:modified>
</cp:coreProperties>
</file>